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5E8" w:rsidRPr="00375C75" w:rsidRDefault="002615E8" w:rsidP="002615E8">
      <w:pPr>
        <w:spacing w:after="0"/>
        <w:jc w:val="center"/>
        <w:rPr>
          <w:rFonts w:ascii="Times New Roman" w:eastAsia="Calibri" w:hAnsi="Times New Roman"/>
          <w:b/>
          <w:sz w:val="28"/>
        </w:rPr>
      </w:pPr>
      <w:r>
        <w:rPr>
          <w:rFonts w:ascii="Times New Roman" w:eastAsia="Calibri" w:hAnsi="Times New Roman"/>
          <w:b/>
          <w:sz w:val="28"/>
        </w:rPr>
        <w:t>MEDIA</w:t>
      </w:r>
      <w:r w:rsidRPr="00375C75">
        <w:rPr>
          <w:rFonts w:ascii="Times New Roman" w:eastAsia="Calibri" w:hAnsi="Times New Roman"/>
          <w:b/>
          <w:sz w:val="28"/>
        </w:rPr>
        <w:t xml:space="preserve"> RELEASE</w:t>
      </w:r>
    </w:p>
    <w:p w:rsidR="002615E8" w:rsidRDefault="002615E8" w:rsidP="002615E8">
      <w:pPr>
        <w:spacing w:after="0"/>
        <w:rPr>
          <w:rFonts w:ascii="Times New Roman" w:eastAsia="Calibri" w:hAnsi="Times New Roman"/>
        </w:rPr>
      </w:pPr>
    </w:p>
    <w:p w:rsidR="002615E8" w:rsidRPr="002B4114" w:rsidRDefault="00936A41" w:rsidP="002615E8">
      <w:pPr>
        <w:spacing w:after="0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Date: </w:t>
      </w:r>
      <w:r w:rsidR="00A0444A">
        <w:rPr>
          <w:rFonts w:ascii="Times New Roman" w:eastAsia="Calibri" w:hAnsi="Times New Roman"/>
        </w:rPr>
        <w:t>August 30, 2019</w:t>
      </w:r>
    </w:p>
    <w:p w:rsidR="002615E8" w:rsidRPr="002B4114" w:rsidRDefault="002615E8" w:rsidP="002615E8">
      <w:pPr>
        <w:spacing w:after="0"/>
        <w:rPr>
          <w:rFonts w:ascii="Times New Roman" w:eastAsia="Calibri" w:hAnsi="Times New Roman"/>
        </w:rPr>
      </w:pPr>
      <w:r w:rsidRPr="002B4114">
        <w:rPr>
          <w:rFonts w:ascii="Times New Roman" w:eastAsia="Calibri" w:hAnsi="Times New Roman"/>
        </w:rPr>
        <w:t xml:space="preserve">Contact: </w:t>
      </w:r>
      <w:r w:rsidR="00A0444A">
        <w:rPr>
          <w:rFonts w:ascii="Times New Roman" w:eastAsia="Calibri" w:hAnsi="Times New Roman"/>
        </w:rPr>
        <w:t>Jesse Cox</w:t>
      </w:r>
      <w:r w:rsidRPr="002B4114">
        <w:rPr>
          <w:rFonts w:ascii="Times New Roman" w:eastAsia="Calibri" w:hAnsi="Times New Roman"/>
        </w:rPr>
        <w:t xml:space="preserve">, </w:t>
      </w:r>
      <w:r w:rsidR="00936A41">
        <w:rPr>
          <w:rFonts w:ascii="Times New Roman" w:eastAsia="Calibri" w:hAnsi="Times New Roman"/>
        </w:rPr>
        <w:t>Environmental Health Supervisor, (509) 962-7005</w:t>
      </w:r>
    </w:p>
    <w:p w:rsidR="002615E8" w:rsidRPr="002B4114" w:rsidRDefault="007B76FB" w:rsidP="002615E8">
      <w:pPr>
        <w:pBdr>
          <w:between w:val="single" w:sz="4" w:space="1" w:color="auto"/>
        </w:pBdr>
        <w:spacing w:after="0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pict>
          <v:rect id="_x0000_i1025" style="width:0;height:1.5pt" o:hrstd="t" o:hr="t" fillcolor="#aca899" stroked="f"/>
        </w:pict>
      </w:r>
    </w:p>
    <w:p w:rsidR="002615E8" w:rsidRDefault="006D0282" w:rsidP="002615E8">
      <w:pPr>
        <w:spacing w:after="0"/>
        <w:rPr>
          <w:rFonts w:ascii="Times New Roman" w:eastAsia="Calibri" w:hAnsi="Times New Roman"/>
          <w:b/>
          <w:bCs/>
          <w:sz w:val="28"/>
          <w:szCs w:val="28"/>
        </w:rPr>
      </w:pPr>
      <w:r>
        <w:rPr>
          <w:rFonts w:ascii="Times New Roman" w:eastAsia="Calibri" w:hAnsi="Times New Roman"/>
          <w:b/>
          <w:bCs/>
          <w:sz w:val="28"/>
          <w:szCs w:val="28"/>
        </w:rPr>
        <w:t xml:space="preserve">Notice: </w:t>
      </w:r>
      <w:r w:rsidR="00E32EF0">
        <w:rPr>
          <w:rFonts w:ascii="Times New Roman" w:eastAsia="Calibri" w:hAnsi="Times New Roman"/>
          <w:b/>
          <w:bCs/>
          <w:sz w:val="28"/>
          <w:szCs w:val="28"/>
        </w:rPr>
        <w:t>Blue-Green Algae Bloom at Fio R</w:t>
      </w:r>
      <w:r w:rsidR="00936A41">
        <w:rPr>
          <w:rFonts w:ascii="Times New Roman" w:eastAsia="Calibri" w:hAnsi="Times New Roman"/>
          <w:b/>
          <w:bCs/>
          <w:sz w:val="28"/>
          <w:szCs w:val="28"/>
        </w:rPr>
        <w:t>ito Lake, Ellensburg.</w:t>
      </w:r>
    </w:p>
    <w:p w:rsidR="002615E8" w:rsidRDefault="002615E8" w:rsidP="002615E8">
      <w:pPr>
        <w:spacing w:after="0"/>
        <w:rPr>
          <w:rFonts w:ascii="Times New Roman" w:eastAsia="Times New Roman" w:hAnsi="Times New Roman"/>
          <w:szCs w:val="24"/>
        </w:rPr>
      </w:pPr>
    </w:p>
    <w:p w:rsidR="002615E8" w:rsidRDefault="002615E8" w:rsidP="002615E8">
      <w:pPr>
        <w:spacing w:after="0"/>
        <w:rPr>
          <w:rFonts w:ascii="Times New Roman" w:eastAsia="Times New Roman" w:hAnsi="Times New Roman"/>
          <w:szCs w:val="24"/>
        </w:rPr>
      </w:pPr>
    </w:p>
    <w:p w:rsidR="002615E8" w:rsidRDefault="00A0444A" w:rsidP="002615E8">
      <w:pPr>
        <w:spacing w:after="0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szCs w:val="24"/>
        </w:rPr>
        <w:t xml:space="preserve">The </w:t>
      </w:r>
      <w:r w:rsidR="00936A41">
        <w:rPr>
          <w:rFonts w:ascii="Times New Roman" w:eastAsia="Times New Roman" w:hAnsi="Times New Roman"/>
          <w:szCs w:val="24"/>
        </w:rPr>
        <w:t xml:space="preserve">Kittitas County Public Health </w:t>
      </w:r>
      <w:r>
        <w:rPr>
          <w:rFonts w:ascii="Times New Roman" w:eastAsia="Times New Roman" w:hAnsi="Times New Roman"/>
          <w:szCs w:val="24"/>
        </w:rPr>
        <w:t xml:space="preserve">Department (KCPHD) </w:t>
      </w:r>
      <w:r w:rsidR="00936A41">
        <w:rPr>
          <w:rFonts w:ascii="Times New Roman" w:eastAsia="Times New Roman" w:hAnsi="Times New Roman"/>
          <w:szCs w:val="24"/>
        </w:rPr>
        <w:t>posted warnings for blue green algae bloom recent</w:t>
      </w:r>
      <w:r w:rsidR="00E32EF0">
        <w:rPr>
          <w:rFonts w:ascii="Times New Roman" w:eastAsia="Times New Roman" w:hAnsi="Times New Roman"/>
          <w:szCs w:val="24"/>
        </w:rPr>
        <w:t>ly identified and tested at Fio R</w:t>
      </w:r>
      <w:r w:rsidR="00936A41">
        <w:rPr>
          <w:rFonts w:ascii="Times New Roman" w:eastAsia="Times New Roman" w:hAnsi="Times New Roman"/>
          <w:szCs w:val="24"/>
        </w:rPr>
        <w:t>ito Lake in Ellensburg.</w:t>
      </w:r>
      <w:r w:rsidR="00286911">
        <w:rPr>
          <w:rFonts w:ascii="Times New Roman" w:eastAsia="Times New Roman" w:hAnsi="Times New Roman"/>
          <w:szCs w:val="24"/>
        </w:rPr>
        <w:t xml:space="preserve">  </w:t>
      </w:r>
      <w:r w:rsidR="00286911">
        <w:rPr>
          <w:rFonts w:ascii="Times New Roman" w:eastAsia="Times New Roman" w:hAnsi="Times New Roman"/>
          <w:szCs w:val="24"/>
        </w:rPr>
        <w:t xml:space="preserve">Testing on water collected on </w:t>
      </w:r>
      <w:r>
        <w:rPr>
          <w:rFonts w:ascii="Times New Roman" w:eastAsia="Times New Roman" w:hAnsi="Times New Roman"/>
          <w:szCs w:val="24"/>
        </w:rPr>
        <w:t>August 28, 2019 by the Washington State Department of Ecology</w:t>
      </w:r>
      <w:r w:rsidR="00286911">
        <w:rPr>
          <w:rFonts w:ascii="Times New Roman" w:eastAsia="Times New Roman" w:hAnsi="Times New Roman"/>
          <w:szCs w:val="24"/>
        </w:rPr>
        <w:t xml:space="preserve"> indicated elevated levels of toxins produced by blue-green algae.</w:t>
      </w:r>
    </w:p>
    <w:p w:rsidR="00936A41" w:rsidRDefault="00936A41" w:rsidP="002615E8">
      <w:pPr>
        <w:spacing w:after="0"/>
        <w:rPr>
          <w:rFonts w:ascii="Times New Roman" w:eastAsia="Times New Roman" w:hAnsi="Times New Roman"/>
          <w:szCs w:val="24"/>
        </w:rPr>
      </w:pPr>
    </w:p>
    <w:p w:rsidR="00936A41" w:rsidRPr="00CF5590" w:rsidRDefault="00936A41" w:rsidP="000515D4">
      <w:pPr>
        <w:spacing w:after="120"/>
        <w:rPr>
          <w:rFonts w:ascii="Arial" w:eastAsia="Times New Roman" w:hAnsi="Arial" w:cs="Arial"/>
          <w:color w:val="444444"/>
          <w:szCs w:val="24"/>
        </w:rPr>
      </w:pPr>
      <w:r>
        <w:rPr>
          <w:rFonts w:ascii="Times New Roman" w:eastAsia="Times New Roman" w:hAnsi="Times New Roman"/>
          <w:szCs w:val="24"/>
        </w:rPr>
        <w:t>A combination of warm temperatures, sunlight and nutrient-rich waters can cause blue-green algae</w:t>
      </w:r>
      <w:r w:rsidR="006D0282">
        <w:rPr>
          <w:rFonts w:ascii="Times New Roman" w:eastAsia="Times New Roman" w:hAnsi="Times New Roman"/>
          <w:szCs w:val="24"/>
        </w:rPr>
        <w:t>, also known as Cyanobacteria,</w:t>
      </w:r>
      <w:r>
        <w:rPr>
          <w:rFonts w:ascii="Times New Roman" w:eastAsia="Times New Roman" w:hAnsi="Times New Roman"/>
          <w:szCs w:val="24"/>
        </w:rPr>
        <w:t xml:space="preserve"> to reproduce rapidly, or “bloom</w:t>
      </w:r>
      <w:r w:rsidR="00A0444A">
        <w:rPr>
          <w:rFonts w:ascii="Times New Roman" w:eastAsia="Times New Roman" w:hAnsi="Times New Roman"/>
          <w:szCs w:val="24"/>
        </w:rPr>
        <w:t>.</w:t>
      </w:r>
      <w:r>
        <w:rPr>
          <w:rFonts w:ascii="Times New Roman" w:eastAsia="Times New Roman" w:hAnsi="Times New Roman"/>
          <w:szCs w:val="24"/>
        </w:rPr>
        <w:t>”  Some blue-green algae can produce toxins or poisons. In their toxic form, blue-green algae can cause illness in humans, pets, waterfowl and other animals.</w:t>
      </w:r>
      <w:r w:rsidR="00E32EF0">
        <w:rPr>
          <w:rFonts w:ascii="Times New Roman" w:eastAsia="Times New Roman" w:hAnsi="Times New Roman"/>
          <w:szCs w:val="24"/>
        </w:rPr>
        <w:t xml:space="preserve"> Toxins from blue-green algae can also build up in fish tissues. </w:t>
      </w:r>
      <w:r w:rsidR="00B3353C" w:rsidRPr="00B25F81">
        <w:rPr>
          <w:rFonts w:ascii="Times New Roman" w:eastAsia="Times New Roman" w:hAnsi="Times New Roman"/>
          <w:szCs w:val="24"/>
        </w:rPr>
        <w:t>Exercise caution when considering eating fish caught in </w:t>
      </w:r>
      <w:r w:rsidR="00B3353C" w:rsidRPr="00B3353C">
        <w:rPr>
          <w:rFonts w:ascii="Times New Roman" w:eastAsia="Times New Roman" w:hAnsi="Times New Roman"/>
          <w:szCs w:val="24"/>
        </w:rPr>
        <w:t xml:space="preserve">the affected area.  </w:t>
      </w:r>
      <w:r w:rsidR="00B3353C" w:rsidRPr="00B25F81">
        <w:rPr>
          <w:rFonts w:ascii="Times New Roman" w:eastAsia="Times New Roman" w:hAnsi="Times New Roman"/>
          <w:szCs w:val="24"/>
        </w:rPr>
        <w:t xml:space="preserve">Before eating, remove internal organs, which may contain </w:t>
      </w:r>
      <w:r w:rsidR="00B3353C" w:rsidRPr="00B3353C">
        <w:rPr>
          <w:rFonts w:ascii="Times New Roman" w:eastAsia="Times New Roman" w:hAnsi="Times New Roman"/>
          <w:szCs w:val="24"/>
        </w:rPr>
        <w:t>higher concentrations of toxins</w:t>
      </w:r>
      <w:r w:rsidR="00B3353C" w:rsidRPr="00B25F81">
        <w:rPr>
          <w:rFonts w:ascii="Times New Roman" w:eastAsia="Times New Roman" w:hAnsi="Times New Roman"/>
          <w:szCs w:val="24"/>
        </w:rPr>
        <w:t>.</w:t>
      </w:r>
    </w:p>
    <w:p w:rsidR="00936A41" w:rsidRDefault="00936A41" w:rsidP="002615E8">
      <w:pPr>
        <w:spacing w:after="0"/>
        <w:rPr>
          <w:rFonts w:ascii="Times New Roman" w:eastAsia="Times New Roman" w:hAnsi="Times New Roman"/>
          <w:szCs w:val="24"/>
        </w:rPr>
      </w:pPr>
    </w:p>
    <w:p w:rsidR="00936A41" w:rsidRDefault="00936A41" w:rsidP="002615E8">
      <w:pPr>
        <w:spacing w:after="0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szCs w:val="24"/>
        </w:rPr>
        <w:t xml:space="preserve">Warning signs alert the public and residents recreating on the lake to keep pets and humans out of the water until further notice. </w:t>
      </w:r>
      <w:r w:rsidR="00A0444A">
        <w:rPr>
          <w:rFonts w:ascii="Times New Roman" w:eastAsia="Times New Roman" w:hAnsi="Times New Roman"/>
          <w:szCs w:val="24"/>
        </w:rPr>
        <w:t>Further</w:t>
      </w:r>
      <w:r>
        <w:rPr>
          <w:rFonts w:ascii="Times New Roman" w:eastAsia="Times New Roman" w:hAnsi="Times New Roman"/>
          <w:szCs w:val="24"/>
        </w:rPr>
        <w:t xml:space="preserve"> testing and signs will remain until </w:t>
      </w:r>
      <w:r w:rsidR="00A0444A">
        <w:rPr>
          <w:rFonts w:ascii="Times New Roman" w:eastAsia="Times New Roman" w:hAnsi="Times New Roman"/>
          <w:szCs w:val="24"/>
        </w:rPr>
        <w:t xml:space="preserve">further </w:t>
      </w:r>
      <w:r>
        <w:rPr>
          <w:rFonts w:ascii="Times New Roman" w:eastAsia="Times New Roman" w:hAnsi="Times New Roman"/>
          <w:szCs w:val="24"/>
        </w:rPr>
        <w:t>test</w:t>
      </w:r>
      <w:r w:rsidR="00A0444A">
        <w:rPr>
          <w:rFonts w:ascii="Times New Roman" w:eastAsia="Times New Roman" w:hAnsi="Times New Roman"/>
          <w:szCs w:val="24"/>
        </w:rPr>
        <w:t>ing</w:t>
      </w:r>
      <w:r>
        <w:rPr>
          <w:rFonts w:ascii="Times New Roman" w:eastAsia="Times New Roman" w:hAnsi="Times New Roman"/>
          <w:szCs w:val="24"/>
        </w:rPr>
        <w:t xml:space="preserve"> results show </w:t>
      </w:r>
      <w:r w:rsidR="00286911">
        <w:rPr>
          <w:rFonts w:ascii="Times New Roman" w:eastAsia="Times New Roman" w:hAnsi="Times New Roman"/>
          <w:szCs w:val="24"/>
        </w:rPr>
        <w:t xml:space="preserve">two consecutive weeks with acceptable toxin levels and </w:t>
      </w:r>
      <w:r>
        <w:rPr>
          <w:rFonts w:ascii="Times New Roman" w:eastAsia="Times New Roman" w:hAnsi="Times New Roman"/>
          <w:szCs w:val="24"/>
        </w:rPr>
        <w:t xml:space="preserve">lake water is safe.  </w:t>
      </w:r>
    </w:p>
    <w:p w:rsidR="00936A41" w:rsidRDefault="00936A41" w:rsidP="002615E8">
      <w:pPr>
        <w:spacing w:after="0"/>
        <w:rPr>
          <w:rFonts w:ascii="Times New Roman" w:eastAsia="Times New Roman" w:hAnsi="Times New Roman"/>
          <w:szCs w:val="24"/>
        </w:rPr>
      </w:pPr>
      <w:bookmarkStart w:id="0" w:name="_GoBack"/>
      <w:bookmarkEnd w:id="0"/>
    </w:p>
    <w:p w:rsidR="00936A41" w:rsidRDefault="00936A41" w:rsidP="002615E8">
      <w:pPr>
        <w:spacing w:after="0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szCs w:val="24"/>
        </w:rPr>
        <w:t>When in doubt, stay out! Washington State Department of Health recommends avoiding all contact with water containing algae and to keep all pets and livestock from contaminated waters.</w:t>
      </w:r>
    </w:p>
    <w:p w:rsidR="00E32EF0" w:rsidRDefault="00E32EF0" w:rsidP="002615E8">
      <w:pPr>
        <w:spacing w:after="0"/>
        <w:rPr>
          <w:rFonts w:ascii="Times New Roman" w:eastAsia="Times New Roman" w:hAnsi="Times New Roman"/>
          <w:szCs w:val="24"/>
        </w:rPr>
      </w:pPr>
    </w:p>
    <w:p w:rsidR="002615E8" w:rsidRPr="002B4114" w:rsidRDefault="002615E8" w:rsidP="002615E8">
      <w:pPr>
        <w:spacing w:after="120"/>
        <w:rPr>
          <w:rFonts w:ascii="Times New Roman" w:eastAsia="Times New Roman" w:hAnsi="Times New Roman"/>
          <w:szCs w:val="24"/>
        </w:rPr>
      </w:pPr>
    </w:p>
    <w:p w:rsidR="002615E8" w:rsidRPr="002B4114" w:rsidRDefault="002615E8" w:rsidP="00936A41">
      <w:pPr>
        <w:spacing w:after="120"/>
        <w:rPr>
          <w:rFonts w:ascii="Times New Roman" w:eastAsia="Times New Roman" w:hAnsi="Times New Roman"/>
          <w:szCs w:val="24"/>
        </w:rPr>
      </w:pPr>
    </w:p>
    <w:p w:rsidR="00883003" w:rsidRPr="00883003" w:rsidRDefault="002615E8" w:rsidP="00AF720D">
      <w:pPr>
        <w:jc w:val="center"/>
        <w:rPr>
          <w:rFonts w:ascii="Times New Roman" w:hAnsi="Times New Roman"/>
        </w:rPr>
      </w:pPr>
      <w:r w:rsidRPr="002B4114">
        <w:rPr>
          <w:rFonts w:ascii="Times New Roman" w:eastAsia="Calibri" w:hAnsi="Times New Roman"/>
          <w:szCs w:val="24"/>
        </w:rPr>
        <w:t xml:space="preserve">### </w:t>
      </w:r>
    </w:p>
    <w:sectPr w:rsidR="00883003" w:rsidRPr="00883003" w:rsidSect="00EF4E26">
      <w:headerReference w:type="default" r:id="rId9"/>
      <w:footerReference w:type="default" r:id="rId10"/>
      <w:pgSz w:w="12240" w:h="15840"/>
      <w:pgMar w:top="1440" w:right="1440" w:bottom="1440" w:left="1440" w:header="720" w:footer="576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617E" w:rsidRDefault="00B0617E" w:rsidP="00373E71">
      <w:pPr>
        <w:spacing w:after="0"/>
      </w:pPr>
      <w:r>
        <w:separator/>
      </w:r>
    </w:p>
  </w:endnote>
  <w:endnote w:type="continuationSeparator" w:id="0">
    <w:p w:rsidR="00B0617E" w:rsidRDefault="00B0617E" w:rsidP="00373E7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 LT 45 Light">
    <w:altName w:val="Corbel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41836825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936A41" w:rsidRDefault="00936A41" w:rsidP="00936A41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0515D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0515D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:rsidR="000D71EA" w:rsidRPr="008847B1" w:rsidRDefault="000D71EA" w:rsidP="000908EA">
    <w:pPr>
      <w:widowControl w:val="0"/>
      <w:spacing w:after="0"/>
      <w:jc w:val="center"/>
      <w:rPr>
        <w:rFonts w:ascii="Frutiger LT 45 Light" w:hAnsi="Frutiger LT 45 Light"/>
        <w:color w:val="675C53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617E" w:rsidRDefault="00B0617E" w:rsidP="00373E71">
      <w:pPr>
        <w:spacing w:after="0"/>
      </w:pPr>
      <w:r>
        <w:separator/>
      </w:r>
    </w:p>
  </w:footnote>
  <w:footnote w:type="continuationSeparator" w:id="0">
    <w:p w:rsidR="00B0617E" w:rsidRDefault="00B0617E" w:rsidP="00373E7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71EA" w:rsidRDefault="00687A16" w:rsidP="00F92C76">
    <w:pPr>
      <w:pStyle w:val="Header"/>
      <w:ind w:left="-360"/>
      <w:rPr>
        <w:noProof/>
      </w:rPr>
    </w:pPr>
    <w:r>
      <w:rPr>
        <w:noProof/>
      </w:rPr>
      <w:drawing>
        <wp:inline distT="0" distB="0" distL="0" distR="0" wp14:anchorId="7A056445" wp14:editId="3BE4964A">
          <wp:extent cx="4152900" cy="1000125"/>
          <wp:effectExtent l="0" t="0" r="0" b="9525"/>
          <wp:docPr id="1" name="Picture 1" descr="Kitt. lthd_hea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itt. lthd_head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000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D71EA" w:rsidRDefault="000D71EA" w:rsidP="00F92C76">
    <w:pPr>
      <w:pStyle w:val="Header"/>
      <w:ind w:left="-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67B72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1">
    <w:nsid w:val="09292BE6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2">
    <w:nsid w:val="0D5D5CA3"/>
    <w:multiLevelType w:val="hybridMultilevel"/>
    <w:tmpl w:val="3B92D4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6CC4108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4">
    <w:nsid w:val="19684F6C"/>
    <w:multiLevelType w:val="hybridMultilevel"/>
    <w:tmpl w:val="5A7CCB36"/>
    <w:lvl w:ilvl="0" w:tplc="463CD07A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C094BBE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6">
    <w:nsid w:val="2495240B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7">
    <w:nsid w:val="2617763A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8">
    <w:nsid w:val="2D0B3CCE"/>
    <w:multiLevelType w:val="multilevel"/>
    <w:tmpl w:val="CC8CAC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C147960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10">
    <w:nsid w:val="3F305AB2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11">
    <w:nsid w:val="4C104B3B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12">
    <w:nsid w:val="50010816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13">
    <w:nsid w:val="554C1379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14">
    <w:nsid w:val="57BF7BD7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15">
    <w:nsid w:val="5B924558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16">
    <w:nsid w:val="693F65C6"/>
    <w:multiLevelType w:val="multilevel"/>
    <w:tmpl w:val="78D05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AEE04F7"/>
    <w:multiLevelType w:val="hybridMultilevel"/>
    <w:tmpl w:val="2BB06D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9D4169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19">
    <w:nsid w:val="6F36494E"/>
    <w:multiLevelType w:val="hybridMultilevel"/>
    <w:tmpl w:val="0C1A7BBC"/>
    <w:lvl w:ilvl="0" w:tplc="DE6A158C">
      <w:numFmt w:val="bullet"/>
      <w:lvlText w:val="-"/>
      <w:lvlJc w:val="left"/>
      <w:pPr>
        <w:ind w:left="720" w:hanging="360"/>
      </w:pPr>
      <w:rPr>
        <w:rFonts w:ascii="Cambria" w:eastAsia="Cambr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CE0411"/>
    <w:multiLevelType w:val="hybridMultilevel"/>
    <w:tmpl w:val="3FEA514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B5A03C4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22">
    <w:nsid w:val="7C895942"/>
    <w:multiLevelType w:val="hybridMultilevel"/>
    <w:tmpl w:val="E5B4E624"/>
    <w:lvl w:ilvl="0" w:tplc="7E609630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7C9E12E6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num w:numId="1">
    <w:abstractNumId w:val="18"/>
  </w:num>
  <w:num w:numId="2">
    <w:abstractNumId w:val="13"/>
  </w:num>
  <w:num w:numId="3">
    <w:abstractNumId w:val="11"/>
  </w:num>
  <w:num w:numId="4">
    <w:abstractNumId w:val="12"/>
  </w:num>
  <w:num w:numId="5">
    <w:abstractNumId w:val="15"/>
  </w:num>
  <w:num w:numId="6">
    <w:abstractNumId w:val="23"/>
  </w:num>
  <w:num w:numId="7">
    <w:abstractNumId w:val="7"/>
  </w:num>
  <w:num w:numId="8">
    <w:abstractNumId w:val="14"/>
  </w:num>
  <w:num w:numId="9">
    <w:abstractNumId w:val="9"/>
  </w:num>
  <w:num w:numId="10">
    <w:abstractNumId w:val="5"/>
  </w:num>
  <w:num w:numId="11">
    <w:abstractNumId w:val="1"/>
  </w:num>
  <w:num w:numId="12">
    <w:abstractNumId w:val="10"/>
  </w:num>
  <w:num w:numId="13">
    <w:abstractNumId w:val="3"/>
  </w:num>
  <w:num w:numId="14">
    <w:abstractNumId w:val="0"/>
  </w:num>
  <w:num w:numId="15">
    <w:abstractNumId w:val="6"/>
  </w:num>
  <w:num w:numId="16">
    <w:abstractNumId w:val="21"/>
  </w:num>
  <w:num w:numId="17">
    <w:abstractNumId w:val="22"/>
  </w:num>
  <w:num w:numId="18">
    <w:abstractNumId w:val="4"/>
  </w:num>
  <w:num w:numId="19">
    <w:abstractNumId w:val="8"/>
  </w:num>
  <w:num w:numId="20">
    <w:abstractNumId w:val="16"/>
  </w:num>
  <w:num w:numId="21">
    <w:abstractNumId w:val="19"/>
  </w:num>
  <w:num w:numId="22">
    <w:abstractNumId w:val="2"/>
  </w:num>
  <w:num w:numId="23">
    <w:abstractNumId w:val="20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120"/>
  <w:displayHorizontalDrawingGridEvery w:val="0"/>
  <w:displayVerticalDrawingGridEvery w:val="0"/>
  <w:noPunctuationKerning/>
  <w:characterSpacingControl w:val="doNotCompress"/>
  <w:doNotValidateAgainstSchema/>
  <w:doNotDemarcateInvalidXml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AE9"/>
    <w:rsid w:val="000026A6"/>
    <w:rsid w:val="00021DD2"/>
    <w:rsid w:val="000515D4"/>
    <w:rsid w:val="00060603"/>
    <w:rsid w:val="00073AC6"/>
    <w:rsid w:val="000908EA"/>
    <w:rsid w:val="00092CA9"/>
    <w:rsid w:val="000B10C4"/>
    <w:rsid w:val="000D51DC"/>
    <w:rsid w:val="000D71EA"/>
    <w:rsid w:val="000F06FE"/>
    <w:rsid w:val="001209FD"/>
    <w:rsid w:val="00126F41"/>
    <w:rsid w:val="00177610"/>
    <w:rsid w:val="001B1FAF"/>
    <w:rsid w:val="001D3646"/>
    <w:rsid w:val="001D544E"/>
    <w:rsid w:val="002232DF"/>
    <w:rsid w:val="00246642"/>
    <w:rsid w:val="00251904"/>
    <w:rsid w:val="002553EB"/>
    <w:rsid w:val="002615E8"/>
    <w:rsid w:val="0027103C"/>
    <w:rsid w:val="00286911"/>
    <w:rsid w:val="002C5E32"/>
    <w:rsid w:val="00321F62"/>
    <w:rsid w:val="003308C2"/>
    <w:rsid w:val="00332E22"/>
    <w:rsid w:val="0033588D"/>
    <w:rsid w:val="00342F77"/>
    <w:rsid w:val="00373E71"/>
    <w:rsid w:val="00395ACB"/>
    <w:rsid w:val="003D79B6"/>
    <w:rsid w:val="003E16BD"/>
    <w:rsid w:val="00411B6E"/>
    <w:rsid w:val="004261E7"/>
    <w:rsid w:val="004342F4"/>
    <w:rsid w:val="004343F1"/>
    <w:rsid w:val="004775D6"/>
    <w:rsid w:val="004972B9"/>
    <w:rsid w:val="004A5237"/>
    <w:rsid w:val="004A7B60"/>
    <w:rsid w:val="004B2D1A"/>
    <w:rsid w:val="004C2426"/>
    <w:rsid w:val="005231CB"/>
    <w:rsid w:val="0052537C"/>
    <w:rsid w:val="00542AAF"/>
    <w:rsid w:val="0057244C"/>
    <w:rsid w:val="00584DE6"/>
    <w:rsid w:val="005C513C"/>
    <w:rsid w:val="005F44B7"/>
    <w:rsid w:val="00603EC1"/>
    <w:rsid w:val="00627DE1"/>
    <w:rsid w:val="00655176"/>
    <w:rsid w:val="00656859"/>
    <w:rsid w:val="00663579"/>
    <w:rsid w:val="0068321C"/>
    <w:rsid w:val="00687A16"/>
    <w:rsid w:val="006A013E"/>
    <w:rsid w:val="006C1575"/>
    <w:rsid w:val="006D0282"/>
    <w:rsid w:val="00704BCA"/>
    <w:rsid w:val="0074568F"/>
    <w:rsid w:val="00751BE3"/>
    <w:rsid w:val="007651E3"/>
    <w:rsid w:val="00772CC2"/>
    <w:rsid w:val="00786631"/>
    <w:rsid w:val="0079461C"/>
    <w:rsid w:val="007B76FB"/>
    <w:rsid w:val="007D0DA8"/>
    <w:rsid w:val="007E3FA7"/>
    <w:rsid w:val="007E494F"/>
    <w:rsid w:val="00803067"/>
    <w:rsid w:val="00811118"/>
    <w:rsid w:val="008166B7"/>
    <w:rsid w:val="00840906"/>
    <w:rsid w:val="00857AC1"/>
    <w:rsid w:val="0086484D"/>
    <w:rsid w:val="008704ED"/>
    <w:rsid w:val="00883003"/>
    <w:rsid w:val="008847B1"/>
    <w:rsid w:val="008B08BD"/>
    <w:rsid w:val="008C19E3"/>
    <w:rsid w:val="008D1AC0"/>
    <w:rsid w:val="009004F3"/>
    <w:rsid w:val="0092796B"/>
    <w:rsid w:val="00936A41"/>
    <w:rsid w:val="00947033"/>
    <w:rsid w:val="0095021B"/>
    <w:rsid w:val="009510C3"/>
    <w:rsid w:val="009A0639"/>
    <w:rsid w:val="009B3533"/>
    <w:rsid w:val="009E4EB1"/>
    <w:rsid w:val="00A0444A"/>
    <w:rsid w:val="00A470BD"/>
    <w:rsid w:val="00A74986"/>
    <w:rsid w:val="00A77D9D"/>
    <w:rsid w:val="00A968B2"/>
    <w:rsid w:val="00AA4268"/>
    <w:rsid w:val="00AC3E57"/>
    <w:rsid w:val="00AC5816"/>
    <w:rsid w:val="00AF720D"/>
    <w:rsid w:val="00B0617E"/>
    <w:rsid w:val="00B14D23"/>
    <w:rsid w:val="00B22F65"/>
    <w:rsid w:val="00B3353C"/>
    <w:rsid w:val="00B342BE"/>
    <w:rsid w:val="00B34B6F"/>
    <w:rsid w:val="00B40C62"/>
    <w:rsid w:val="00B47056"/>
    <w:rsid w:val="00B523FA"/>
    <w:rsid w:val="00B61F71"/>
    <w:rsid w:val="00BE528B"/>
    <w:rsid w:val="00BF29D9"/>
    <w:rsid w:val="00C00EA6"/>
    <w:rsid w:val="00C11554"/>
    <w:rsid w:val="00C545EA"/>
    <w:rsid w:val="00CC5871"/>
    <w:rsid w:val="00CF5590"/>
    <w:rsid w:val="00D05C88"/>
    <w:rsid w:val="00D0736C"/>
    <w:rsid w:val="00D07FA4"/>
    <w:rsid w:val="00D22B07"/>
    <w:rsid w:val="00D6296A"/>
    <w:rsid w:val="00D70E92"/>
    <w:rsid w:val="00D72DFF"/>
    <w:rsid w:val="00DB4594"/>
    <w:rsid w:val="00E02F02"/>
    <w:rsid w:val="00E067AD"/>
    <w:rsid w:val="00E16C37"/>
    <w:rsid w:val="00E212C9"/>
    <w:rsid w:val="00E32EF0"/>
    <w:rsid w:val="00E3316E"/>
    <w:rsid w:val="00E65303"/>
    <w:rsid w:val="00EB1F2D"/>
    <w:rsid w:val="00EF4E26"/>
    <w:rsid w:val="00F07834"/>
    <w:rsid w:val="00F11854"/>
    <w:rsid w:val="00F13AE9"/>
    <w:rsid w:val="00F427C4"/>
    <w:rsid w:val="00F733EA"/>
    <w:rsid w:val="00F92C76"/>
    <w:rsid w:val="00FC0742"/>
    <w:rsid w:val="00FD79FF"/>
    <w:rsid w:val="00FE379C"/>
    <w:rsid w:val="00FF357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781D"/>
    <w:pPr>
      <w:spacing w:after="200"/>
    </w:pPr>
    <w:rPr>
      <w:sz w:val="24"/>
    </w:rPr>
  </w:style>
  <w:style w:type="paragraph" w:styleId="Heading3">
    <w:name w:val="heading 3"/>
    <w:basedOn w:val="Normal"/>
    <w:link w:val="Heading3Char"/>
    <w:uiPriority w:val="9"/>
    <w:qFormat/>
    <w:rsid w:val="00B40C62"/>
    <w:pPr>
      <w:spacing w:after="100" w:afterAutospacing="1"/>
      <w:outlineLvl w:val="2"/>
    </w:pPr>
    <w:rPr>
      <w:rFonts w:ascii="Tahoma" w:eastAsia="Times New Roman" w:hAnsi="Tahoma" w:cs="Tahoma"/>
      <w:color w:val="02723E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3AE9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link w:val="Header"/>
    <w:uiPriority w:val="99"/>
    <w:rsid w:val="00F13AE9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F13AE9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link w:val="Footer"/>
    <w:uiPriority w:val="99"/>
    <w:rsid w:val="00F13AE9"/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1F7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61F71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772CC2"/>
    <w:rPr>
      <w:color w:val="0000FF"/>
      <w:u w:val="single"/>
    </w:rPr>
  </w:style>
  <w:style w:type="character" w:styleId="Emphasis">
    <w:name w:val="Emphasis"/>
    <w:uiPriority w:val="20"/>
    <w:qFormat/>
    <w:rsid w:val="00D0736C"/>
    <w:rPr>
      <w:i/>
      <w:iCs/>
    </w:rPr>
  </w:style>
  <w:style w:type="paragraph" w:styleId="BodyText">
    <w:name w:val="Body Text"/>
    <w:basedOn w:val="Normal"/>
    <w:link w:val="BodyTextChar"/>
    <w:rsid w:val="00332E22"/>
    <w:pPr>
      <w:spacing w:after="0"/>
    </w:pPr>
    <w:rPr>
      <w:rFonts w:ascii="Arial Black" w:eastAsia="Times New Roman" w:hAnsi="Arial Black"/>
      <w:color w:val="C0C0C0"/>
      <w:sz w:val="16"/>
      <w:szCs w:val="24"/>
    </w:rPr>
  </w:style>
  <w:style w:type="character" w:customStyle="1" w:styleId="BodyTextChar">
    <w:name w:val="Body Text Char"/>
    <w:link w:val="BodyText"/>
    <w:rsid w:val="00332E22"/>
    <w:rPr>
      <w:rFonts w:ascii="Arial Black" w:eastAsia="Times New Roman" w:hAnsi="Arial Black"/>
      <w:color w:val="C0C0C0"/>
      <w:sz w:val="16"/>
      <w:szCs w:val="24"/>
    </w:rPr>
  </w:style>
  <w:style w:type="character" w:customStyle="1" w:styleId="Heading3Char">
    <w:name w:val="Heading 3 Char"/>
    <w:link w:val="Heading3"/>
    <w:uiPriority w:val="9"/>
    <w:rsid w:val="00B40C62"/>
    <w:rPr>
      <w:rFonts w:ascii="Tahoma" w:eastAsia="Times New Roman" w:hAnsi="Tahoma" w:cs="Tahoma"/>
      <w:color w:val="02723E"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B40C62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character" w:styleId="Strong">
    <w:name w:val="Strong"/>
    <w:uiPriority w:val="22"/>
    <w:qFormat/>
    <w:rsid w:val="00B40C62"/>
    <w:rPr>
      <w:b/>
      <w:bCs/>
    </w:rPr>
  </w:style>
  <w:style w:type="paragraph" w:styleId="NoSpacing">
    <w:name w:val="No Spacing"/>
    <w:uiPriority w:val="1"/>
    <w:qFormat/>
    <w:rsid w:val="00395ACB"/>
    <w:rPr>
      <w:rFonts w:ascii="Calibri" w:eastAsia="Calibri" w:hAnsi="Calibr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3358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588D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588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58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588D"/>
    <w:rPr>
      <w:b/>
      <w:bCs/>
    </w:rPr>
  </w:style>
  <w:style w:type="paragraph" w:styleId="ListParagraph">
    <w:name w:val="List Paragraph"/>
    <w:basedOn w:val="Normal"/>
    <w:uiPriority w:val="34"/>
    <w:qFormat/>
    <w:rsid w:val="000606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781D"/>
    <w:pPr>
      <w:spacing w:after="200"/>
    </w:pPr>
    <w:rPr>
      <w:sz w:val="24"/>
    </w:rPr>
  </w:style>
  <w:style w:type="paragraph" w:styleId="Heading3">
    <w:name w:val="heading 3"/>
    <w:basedOn w:val="Normal"/>
    <w:link w:val="Heading3Char"/>
    <w:uiPriority w:val="9"/>
    <w:qFormat/>
    <w:rsid w:val="00B40C62"/>
    <w:pPr>
      <w:spacing w:after="100" w:afterAutospacing="1"/>
      <w:outlineLvl w:val="2"/>
    </w:pPr>
    <w:rPr>
      <w:rFonts w:ascii="Tahoma" w:eastAsia="Times New Roman" w:hAnsi="Tahoma" w:cs="Tahoma"/>
      <w:color w:val="02723E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3AE9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link w:val="Header"/>
    <w:uiPriority w:val="99"/>
    <w:rsid w:val="00F13AE9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F13AE9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link w:val="Footer"/>
    <w:uiPriority w:val="99"/>
    <w:rsid w:val="00F13AE9"/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1F7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61F71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772CC2"/>
    <w:rPr>
      <w:color w:val="0000FF"/>
      <w:u w:val="single"/>
    </w:rPr>
  </w:style>
  <w:style w:type="character" w:styleId="Emphasis">
    <w:name w:val="Emphasis"/>
    <w:uiPriority w:val="20"/>
    <w:qFormat/>
    <w:rsid w:val="00D0736C"/>
    <w:rPr>
      <w:i/>
      <w:iCs/>
    </w:rPr>
  </w:style>
  <w:style w:type="paragraph" w:styleId="BodyText">
    <w:name w:val="Body Text"/>
    <w:basedOn w:val="Normal"/>
    <w:link w:val="BodyTextChar"/>
    <w:rsid w:val="00332E22"/>
    <w:pPr>
      <w:spacing w:after="0"/>
    </w:pPr>
    <w:rPr>
      <w:rFonts w:ascii="Arial Black" w:eastAsia="Times New Roman" w:hAnsi="Arial Black"/>
      <w:color w:val="C0C0C0"/>
      <w:sz w:val="16"/>
      <w:szCs w:val="24"/>
    </w:rPr>
  </w:style>
  <w:style w:type="character" w:customStyle="1" w:styleId="BodyTextChar">
    <w:name w:val="Body Text Char"/>
    <w:link w:val="BodyText"/>
    <w:rsid w:val="00332E22"/>
    <w:rPr>
      <w:rFonts w:ascii="Arial Black" w:eastAsia="Times New Roman" w:hAnsi="Arial Black"/>
      <w:color w:val="C0C0C0"/>
      <w:sz w:val="16"/>
      <w:szCs w:val="24"/>
    </w:rPr>
  </w:style>
  <w:style w:type="character" w:customStyle="1" w:styleId="Heading3Char">
    <w:name w:val="Heading 3 Char"/>
    <w:link w:val="Heading3"/>
    <w:uiPriority w:val="9"/>
    <w:rsid w:val="00B40C62"/>
    <w:rPr>
      <w:rFonts w:ascii="Tahoma" w:eastAsia="Times New Roman" w:hAnsi="Tahoma" w:cs="Tahoma"/>
      <w:color w:val="02723E"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B40C62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character" w:styleId="Strong">
    <w:name w:val="Strong"/>
    <w:uiPriority w:val="22"/>
    <w:qFormat/>
    <w:rsid w:val="00B40C62"/>
    <w:rPr>
      <w:b/>
      <w:bCs/>
    </w:rPr>
  </w:style>
  <w:style w:type="paragraph" w:styleId="NoSpacing">
    <w:name w:val="No Spacing"/>
    <w:uiPriority w:val="1"/>
    <w:qFormat/>
    <w:rsid w:val="00395ACB"/>
    <w:rPr>
      <w:rFonts w:ascii="Calibri" w:eastAsia="Calibri" w:hAnsi="Calibr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3358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588D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588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58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588D"/>
    <w:rPr>
      <w:b/>
      <w:bCs/>
    </w:rPr>
  </w:style>
  <w:style w:type="paragraph" w:styleId="ListParagraph">
    <w:name w:val="List Paragraph"/>
    <w:basedOn w:val="Normal"/>
    <w:uiPriority w:val="34"/>
    <w:qFormat/>
    <w:rsid w:val="000606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00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62946">
      <w:bodyDiv w:val="1"/>
      <w:marLeft w:val="2"/>
      <w:marRight w:val="2"/>
      <w:marTop w:val="1"/>
      <w:marBottom w:val="2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7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49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95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70820-0B3E-4A8F-B521-7E045EAD7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aileen monahan design</Company>
  <LinksUpToDate>false</LinksUpToDate>
  <CharactersWithSpaces>1508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Kimberly Sarver</dc:creator>
  <cp:lastModifiedBy>Tristen Lamb</cp:lastModifiedBy>
  <cp:revision>2</cp:revision>
  <cp:lastPrinted>2015-05-07T21:02:00Z</cp:lastPrinted>
  <dcterms:created xsi:type="dcterms:W3CDTF">2019-08-31T01:24:00Z</dcterms:created>
  <dcterms:modified xsi:type="dcterms:W3CDTF">2019-08-31T01:24:00Z</dcterms:modified>
</cp:coreProperties>
</file>